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06CD" w14:textId="77777777" w:rsidR="00CA2D77" w:rsidRDefault="00CA2D77" w:rsidP="00CA2D77">
      <w:pPr>
        <w:pStyle w:val="Default"/>
      </w:pPr>
    </w:p>
    <w:p w14:paraId="21FDD24B" w14:textId="3D07E15B" w:rsidR="00FB5543" w:rsidRDefault="00CA2D77" w:rsidP="00CA2D77">
      <w:r>
        <w:t xml:space="preserve"> </w:t>
      </w:r>
      <w:r>
        <w:rPr>
          <w:b/>
          <w:bCs/>
          <w:color w:val="006FC0"/>
          <w:sz w:val="32"/>
          <w:szCs w:val="32"/>
        </w:rPr>
        <w:t xml:space="preserve">Taxor 2023 </w:t>
      </w:r>
      <w:r>
        <w:rPr>
          <w:color w:val="006FC0"/>
          <w:sz w:val="32"/>
          <w:szCs w:val="32"/>
        </w:rPr>
        <w:t>– Barn- och utbildningsnämnden</w:t>
      </w:r>
    </w:p>
    <w:p w14:paraId="1DCC8555" w14:textId="77777777" w:rsidR="00CA2D77" w:rsidRDefault="00CA2D77" w:rsidP="00CA2D77">
      <w:pPr>
        <w:pStyle w:val="Default"/>
      </w:pPr>
    </w:p>
    <w:p w14:paraId="4A23C8EC" w14:textId="77777777" w:rsidR="00CA2D77" w:rsidRDefault="00CA2D77" w:rsidP="00CA2D7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color w:val="006FC0"/>
          <w:sz w:val="23"/>
          <w:szCs w:val="23"/>
        </w:rPr>
        <w:t xml:space="preserve">Barn- och utbildningsnämnden </w:t>
      </w:r>
    </w:p>
    <w:p w14:paraId="59DFE4AB" w14:textId="3328020E" w:rsidR="00CA2D77" w:rsidRDefault="00CA2D77" w:rsidP="00CA2D77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Ordförande: Jan </w:t>
      </w:r>
      <w:proofErr w:type="spellStart"/>
      <w:r>
        <w:rPr>
          <w:rFonts w:ascii="Times New Roman" w:hAnsi="Times New Roman" w:cs="Times New Roman"/>
          <w:sz w:val="20"/>
          <w:szCs w:val="20"/>
        </w:rPr>
        <w:t>Rejdnell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(L) </w:t>
      </w:r>
    </w:p>
    <w:p w14:paraId="7D545347" w14:textId="58489EF6" w:rsidR="00CA2D77" w:rsidRDefault="00CA2D77" w:rsidP="00CA2D7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Förvaltningschef: Anders Wedin </w:t>
      </w:r>
    </w:p>
    <w:p w14:paraId="7CE20577" w14:textId="77777777" w:rsidR="00CA2D77" w:rsidRDefault="00CA2D77" w:rsidP="00CA2D77">
      <w:pPr>
        <w:pStyle w:val="Default"/>
        <w:rPr>
          <w:sz w:val="20"/>
          <w:szCs w:val="20"/>
        </w:rPr>
      </w:pPr>
    </w:p>
    <w:p w14:paraId="270BBEDC" w14:textId="77777777" w:rsidR="00CA2D77" w:rsidRDefault="00CA2D77" w:rsidP="00CA2D77">
      <w:pPr>
        <w:pStyle w:val="Default"/>
        <w:rPr>
          <w:sz w:val="20"/>
          <w:szCs w:val="20"/>
        </w:rPr>
      </w:pPr>
      <w:r>
        <w:rPr>
          <w:b/>
          <w:bCs/>
          <w:color w:val="006FC0"/>
          <w:sz w:val="20"/>
          <w:szCs w:val="20"/>
        </w:rPr>
        <w:t xml:space="preserve">Maxtaxa enligt Skolverket </w:t>
      </w:r>
    </w:p>
    <w:p w14:paraId="08A5BF57" w14:textId="05F8A6BD" w:rsidR="00CA2D77" w:rsidRDefault="00CA2D77" w:rsidP="00CA2D7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Inkomsttaket för maxtaxan indexregleras årligen sedan 2015, enligt förordning (2001:160) om statsbidrag till kommuner som tillämpar maxtaxa inom förskolan och fritidshemmet. Skolverkets avgiftsnivåer inför 2023 är nu fastslagna och de har beslutat att det nya avgiftstaket för 2023 ska vara </w:t>
      </w:r>
      <w:r w:rsidRPr="00CA2D77">
        <w:rPr>
          <w:rFonts w:ascii="Times New Roman" w:hAnsi="Times New Roman" w:cs="Times New Roman"/>
          <w:b/>
          <w:bCs/>
          <w:sz w:val="28"/>
          <w:szCs w:val="28"/>
        </w:rPr>
        <w:t>54 830 kr</w:t>
      </w:r>
      <w:r>
        <w:rPr>
          <w:rFonts w:ascii="Times New Roman" w:hAnsi="Times New Roman" w:cs="Times New Roman"/>
          <w:sz w:val="20"/>
          <w:szCs w:val="20"/>
        </w:rPr>
        <w:t xml:space="preserve"> per månad. </w:t>
      </w:r>
    </w:p>
    <w:p w14:paraId="2F21418E" w14:textId="77777777" w:rsidR="00CA2D77" w:rsidRDefault="00CA2D77" w:rsidP="00CA2D77">
      <w:pPr>
        <w:pStyle w:val="Default"/>
        <w:rPr>
          <w:sz w:val="20"/>
          <w:szCs w:val="20"/>
        </w:rPr>
      </w:pPr>
    </w:p>
    <w:p w14:paraId="1303DE79" w14:textId="77777777" w:rsidR="00CA2D77" w:rsidRDefault="00CA2D77" w:rsidP="00CA2D77">
      <w:pPr>
        <w:pStyle w:val="Default"/>
        <w:rPr>
          <w:sz w:val="20"/>
          <w:szCs w:val="20"/>
        </w:rPr>
      </w:pPr>
    </w:p>
    <w:p w14:paraId="5FC2ABB7" w14:textId="77777777" w:rsidR="00CA2D77" w:rsidRPr="00CA2D77" w:rsidRDefault="00CA2D77" w:rsidP="00CA2D77">
      <w:pPr>
        <w:pStyle w:val="Default"/>
        <w:rPr>
          <w:rFonts w:ascii="Times New Roman" w:hAnsi="Times New Roman" w:cs="Times New Roman"/>
        </w:rPr>
      </w:pPr>
      <w:r w:rsidRPr="00CA2D77">
        <w:rPr>
          <w:rFonts w:ascii="Times New Roman" w:hAnsi="Times New Roman" w:cs="Times New Roman"/>
          <w:b/>
          <w:bCs/>
        </w:rPr>
        <w:t xml:space="preserve">Skolbarnsomsorg </w:t>
      </w:r>
    </w:p>
    <w:p w14:paraId="4F337D41" w14:textId="77777777" w:rsidR="00CA2D77" w:rsidRPr="00CA2D77" w:rsidRDefault="00CA2D77" w:rsidP="00CA2D77">
      <w:pPr>
        <w:pStyle w:val="Default"/>
        <w:rPr>
          <w:rFonts w:ascii="Times New Roman" w:hAnsi="Times New Roman" w:cs="Times New Roman"/>
          <w:b/>
          <w:bCs/>
        </w:rPr>
        <w:sectPr w:rsidR="00CA2D77" w:rsidRPr="00CA2D77" w:rsidSect="00884C4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91754A5" w14:textId="77BABAF6" w:rsidR="00CA2D77" w:rsidRPr="00CA2D77" w:rsidRDefault="00CA2D77" w:rsidP="00CA2D77">
      <w:pPr>
        <w:pStyle w:val="Default"/>
        <w:rPr>
          <w:rFonts w:ascii="Times New Roman" w:hAnsi="Times New Roman" w:cs="Times New Roman"/>
          <w:b/>
          <w:bCs/>
        </w:rPr>
      </w:pPr>
    </w:p>
    <w:p w14:paraId="0BDBEAF2" w14:textId="28F00454" w:rsidR="00CA2D77" w:rsidRPr="00CA2D77" w:rsidRDefault="00CA2D77" w:rsidP="00CA2D77">
      <w:pPr>
        <w:pStyle w:val="Default"/>
        <w:rPr>
          <w:rFonts w:ascii="Times New Roman" w:hAnsi="Times New Roman" w:cs="Times New Roman"/>
          <w:b/>
          <w:bCs/>
        </w:rPr>
      </w:pPr>
      <w:r w:rsidRPr="00CA2D77">
        <w:rPr>
          <w:rFonts w:ascii="Times New Roman" w:hAnsi="Times New Roman" w:cs="Times New Roman"/>
          <w:b/>
          <w:bCs/>
        </w:rPr>
        <w:t xml:space="preserve">                        </w:t>
      </w:r>
    </w:p>
    <w:p w14:paraId="3CA5CF55" w14:textId="3F172D6F" w:rsidR="00CA2D77" w:rsidRPr="00CA2D77" w:rsidRDefault="00CA2D77" w:rsidP="00CA2D77">
      <w:pPr>
        <w:pStyle w:val="Default"/>
        <w:rPr>
          <w:rFonts w:ascii="Times New Roman" w:hAnsi="Times New Roman" w:cs="Times New Roman"/>
          <w:b/>
          <w:bCs/>
        </w:rPr>
        <w:sectPr w:rsidR="00CA2D77" w:rsidRPr="00CA2D77" w:rsidSect="00CA2D77">
          <w:type w:val="continuous"/>
          <w:pgSz w:w="11900" w:h="16840"/>
          <w:pgMar w:top="1417" w:right="1417" w:bottom="1417" w:left="1417" w:header="708" w:footer="708" w:gutter="0"/>
          <w:cols w:num="3" w:space="708"/>
          <w:docGrid w:linePitch="360"/>
        </w:sectPr>
      </w:pPr>
    </w:p>
    <w:p w14:paraId="3FC0FFBE" w14:textId="2303738C" w:rsidR="00CA2D77" w:rsidRPr="00CA2D77" w:rsidRDefault="00CA2D77" w:rsidP="00CA2D77">
      <w:pPr>
        <w:pStyle w:val="Default"/>
        <w:ind w:firstLine="851"/>
        <w:rPr>
          <w:rFonts w:ascii="Times New Roman" w:hAnsi="Times New Roman" w:cs="Times New Roman"/>
          <w:b/>
          <w:bCs/>
        </w:rPr>
      </w:pPr>
      <w:r w:rsidRPr="00CA2D77">
        <w:rPr>
          <w:rFonts w:ascii="Times New Roman" w:hAnsi="Times New Roman" w:cs="Times New Roman"/>
          <w:b/>
          <w:bCs/>
        </w:rPr>
        <w:tab/>
      </w:r>
    </w:p>
    <w:p w14:paraId="151ADF7A" w14:textId="77777777" w:rsidR="00CA2D77" w:rsidRPr="00CA2D77" w:rsidRDefault="00CA2D77" w:rsidP="00CA2D77">
      <w:pPr>
        <w:pStyle w:val="Default"/>
        <w:rPr>
          <w:rFonts w:ascii="Times New Roman" w:hAnsi="Times New Roman" w:cs="Times New Roman"/>
          <w:b/>
          <w:bCs/>
        </w:rPr>
      </w:pPr>
    </w:p>
    <w:p w14:paraId="3A69961E" w14:textId="7FB0D1F0" w:rsidR="00CA2D77" w:rsidRPr="00CA2D77" w:rsidRDefault="00CA2D77" w:rsidP="00CA2D77">
      <w:pPr>
        <w:rPr>
          <w:rFonts w:ascii="Times New Roman" w:hAnsi="Times New Roman" w:cs="Times New Roman"/>
        </w:rPr>
        <w:sectPr w:rsidR="00CA2D77" w:rsidRPr="00CA2D77" w:rsidSect="00CA2D77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40B4CB" w14:textId="2CA7CF8C" w:rsidR="00CA2D77" w:rsidRPr="00CA2D77" w:rsidRDefault="00CA2D77" w:rsidP="00CA2D77">
      <w:pPr>
        <w:autoSpaceDE w:val="0"/>
        <w:autoSpaceDN w:val="0"/>
        <w:adjustRightInd w:val="0"/>
        <w:ind w:firstLine="1304"/>
        <w:rPr>
          <w:rFonts w:ascii="Times New Roman" w:hAnsi="Times New Roman" w:cs="Times New Roman"/>
          <w:color w:val="000000"/>
        </w:rPr>
      </w:pPr>
      <w:r w:rsidRPr="00CA2D77">
        <w:rPr>
          <w:rFonts w:ascii="Times New Roman" w:hAnsi="Times New Roman" w:cs="Times New Roman"/>
          <w:b/>
          <w:bCs/>
        </w:rPr>
        <w:t>Heltidstaxa</w:t>
      </w:r>
      <w:r w:rsidRPr="00CA2D77">
        <w:rPr>
          <w:rFonts w:ascii="Times New Roman" w:hAnsi="Times New Roman" w:cs="Times New Roman"/>
          <w:b/>
          <w:bCs/>
        </w:rPr>
        <w:t xml:space="preserve">    </w:t>
      </w:r>
      <w:r w:rsidRPr="00CA2D77">
        <w:rPr>
          <w:rFonts w:ascii="Times New Roman" w:hAnsi="Times New Roman" w:cs="Times New Roman"/>
          <w:b/>
          <w:bCs/>
        </w:rPr>
        <w:tab/>
      </w:r>
      <w:r w:rsidRPr="00CA2D77">
        <w:rPr>
          <w:rFonts w:ascii="Times New Roman" w:hAnsi="Times New Roman" w:cs="Times New Roman"/>
          <w:b/>
          <w:bCs/>
        </w:rPr>
        <w:tab/>
      </w:r>
      <w:r w:rsidRPr="00CA2D77">
        <w:rPr>
          <w:rFonts w:ascii="Times New Roman" w:hAnsi="Times New Roman" w:cs="Times New Roman"/>
          <w:b/>
          <w:bCs/>
        </w:rPr>
        <w:t>Halvtidstaxa</w:t>
      </w:r>
    </w:p>
    <w:p w14:paraId="4D648B63" w14:textId="4A4BF082" w:rsidR="00CA2D77" w:rsidRPr="00CA2D77" w:rsidRDefault="00CA2D77" w:rsidP="00CA2D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A2D77">
        <w:rPr>
          <w:rFonts w:ascii="Times New Roman" w:hAnsi="Times New Roman" w:cs="Times New Roman"/>
          <w:color w:val="000000"/>
        </w:rPr>
        <w:t xml:space="preserve">Barn 1 </w:t>
      </w:r>
      <w:r w:rsidRPr="00CA2D77">
        <w:rPr>
          <w:rFonts w:ascii="Times New Roman" w:hAnsi="Times New Roman" w:cs="Times New Roman"/>
          <w:color w:val="000000"/>
        </w:rPr>
        <w:tab/>
      </w:r>
      <w:r w:rsidRPr="00CA2D77">
        <w:rPr>
          <w:rFonts w:ascii="Times New Roman" w:hAnsi="Times New Roman" w:cs="Times New Roman"/>
          <w:color w:val="000000"/>
        </w:rPr>
        <w:t xml:space="preserve">2 % av inkomsten eller max 1 097 kr </w:t>
      </w:r>
      <w:r w:rsidRPr="00CA2D77">
        <w:rPr>
          <w:rFonts w:ascii="Times New Roman" w:hAnsi="Times New Roman" w:cs="Times New Roman"/>
          <w:color w:val="000000"/>
        </w:rPr>
        <w:tab/>
      </w:r>
      <w:r w:rsidRPr="00CA2D77">
        <w:rPr>
          <w:rFonts w:ascii="Times New Roman" w:hAnsi="Times New Roman" w:cs="Times New Roman"/>
          <w:color w:val="000000"/>
        </w:rPr>
        <w:t xml:space="preserve">1,4 % av inkomsten eller max 768 kr </w:t>
      </w:r>
    </w:p>
    <w:p w14:paraId="25444549" w14:textId="378C56BD" w:rsidR="00CA2D77" w:rsidRPr="00CA2D77" w:rsidRDefault="00CA2D77" w:rsidP="00CA2D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A2D77">
        <w:rPr>
          <w:rFonts w:ascii="Times New Roman" w:hAnsi="Times New Roman" w:cs="Times New Roman"/>
          <w:color w:val="000000"/>
        </w:rPr>
        <w:t xml:space="preserve">Barn 2 </w:t>
      </w:r>
      <w:r w:rsidRPr="00CA2D77">
        <w:rPr>
          <w:rFonts w:ascii="Times New Roman" w:hAnsi="Times New Roman" w:cs="Times New Roman"/>
          <w:color w:val="000000"/>
        </w:rPr>
        <w:tab/>
      </w:r>
      <w:r w:rsidRPr="00CA2D77">
        <w:rPr>
          <w:rFonts w:ascii="Times New Roman" w:hAnsi="Times New Roman" w:cs="Times New Roman"/>
          <w:color w:val="000000"/>
        </w:rPr>
        <w:t xml:space="preserve">1 % av inkomsten eller max 548 kr </w:t>
      </w:r>
      <w:r w:rsidRPr="00CA2D77">
        <w:rPr>
          <w:rFonts w:ascii="Times New Roman" w:hAnsi="Times New Roman" w:cs="Times New Roman"/>
          <w:color w:val="000000"/>
        </w:rPr>
        <w:tab/>
      </w:r>
      <w:r w:rsidRPr="00CA2D77">
        <w:rPr>
          <w:rFonts w:ascii="Times New Roman" w:hAnsi="Times New Roman" w:cs="Times New Roman"/>
          <w:color w:val="000000"/>
        </w:rPr>
        <w:t xml:space="preserve">0,7 % av inkomsten eller max 384 kr </w:t>
      </w:r>
    </w:p>
    <w:p w14:paraId="031DC80F" w14:textId="75A7008F" w:rsidR="00CA2D77" w:rsidRPr="00CA2D77" w:rsidRDefault="00CA2D77" w:rsidP="00CA2D77">
      <w:pPr>
        <w:rPr>
          <w:rFonts w:ascii="Times New Roman" w:hAnsi="Times New Roman" w:cs="Times New Roman"/>
        </w:rPr>
      </w:pPr>
      <w:r w:rsidRPr="00CA2D77">
        <w:rPr>
          <w:rFonts w:ascii="Times New Roman" w:hAnsi="Times New Roman" w:cs="Times New Roman"/>
          <w:color w:val="000000"/>
        </w:rPr>
        <w:t xml:space="preserve">Barn 3 </w:t>
      </w:r>
      <w:r w:rsidRPr="00CA2D77">
        <w:rPr>
          <w:rFonts w:ascii="Times New Roman" w:hAnsi="Times New Roman" w:cs="Times New Roman"/>
          <w:color w:val="000000"/>
        </w:rPr>
        <w:tab/>
      </w:r>
      <w:r w:rsidRPr="00CA2D77">
        <w:rPr>
          <w:rFonts w:ascii="Times New Roman" w:hAnsi="Times New Roman" w:cs="Times New Roman"/>
          <w:color w:val="000000"/>
        </w:rPr>
        <w:t xml:space="preserve">1 % av inkomsten eller max 548 kr </w:t>
      </w:r>
      <w:r w:rsidRPr="00CA2D77">
        <w:rPr>
          <w:rFonts w:ascii="Times New Roman" w:hAnsi="Times New Roman" w:cs="Times New Roman"/>
          <w:color w:val="000000"/>
        </w:rPr>
        <w:tab/>
      </w:r>
      <w:r w:rsidRPr="00CA2D77">
        <w:rPr>
          <w:rFonts w:ascii="Times New Roman" w:hAnsi="Times New Roman" w:cs="Times New Roman"/>
          <w:color w:val="000000"/>
        </w:rPr>
        <w:t>0,7 % av inkomsten eller max 384 kr</w:t>
      </w:r>
    </w:p>
    <w:p w14:paraId="5049341D" w14:textId="77777777" w:rsidR="00CA2D77" w:rsidRDefault="00CA2D77" w:rsidP="00CA2D77">
      <w:pPr>
        <w:rPr>
          <w:rFonts w:ascii="Times New Roman" w:hAnsi="Times New Roman" w:cs="Times New Roman"/>
          <w:sz w:val="20"/>
          <w:szCs w:val="20"/>
        </w:rPr>
      </w:pPr>
    </w:p>
    <w:p w14:paraId="4590D79A" w14:textId="75071B1B" w:rsidR="00CA2D77" w:rsidRDefault="00CA2D77" w:rsidP="00CA2D77"/>
    <w:sectPr w:rsidR="00CA2D77" w:rsidSect="00CA2D7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77"/>
    <w:rsid w:val="003518DD"/>
    <w:rsid w:val="00884C48"/>
    <w:rsid w:val="00CA2D77"/>
    <w:rsid w:val="00F7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3F5D"/>
  <w15:chartTrackingRefBased/>
  <w15:docId w15:val="{8E0598EE-8FFC-BE49-903C-9E771A45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A2D7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Anna-Märit Wisén</dc:creator>
  <cp:keywords/>
  <dc:description/>
  <cp:lastModifiedBy>Anna-Märit Wisén</cp:lastModifiedBy>
  <cp:revision>1</cp:revision>
  <dcterms:created xsi:type="dcterms:W3CDTF">2023-01-09T12:23:00Z</dcterms:created>
  <dcterms:modified xsi:type="dcterms:W3CDTF">2023-01-09T12:34:00Z</dcterms:modified>
</cp:coreProperties>
</file>